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815AAF4" wp14:paraId="3872D978" wp14:textId="767F796C">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15AAF4" w:rsidR="5DE42AFA">
        <w:rPr>
          <w:rFonts w:ascii="Calibri" w:hAnsi="Calibri" w:eastAsia="Calibri" w:cs="Calibri"/>
          <w:b w:val="1"/>
          <w:bCs w:val="1"/>
          <w:i w:val="0"/>
          <w:iCs w:val="0"/>
          <w:caps w:val="0"/>
          <w:smallCaps w:val="0"/>
          <w:noProof w:val="0"/>
          <w:color w:val="000000" w:themeColor="text1" w:themeTint="FF" w:themeShade="FF"/>
          <w:sz w:val="24"/>
          <w:szCs w:val="24"/>
          <w:lang w:val="en-CA"/>
        </w:rPr>
        <w:t>Motion Submission/Tracking Form</w:t>
      </w:r>
    </w:p>
    <w:p xmlns:wp14="http://schemas.microsoft.com/office/word/2010/wordml" w:rsidP="3815AAF4" wp14:paraId="051BFCE2" wp14:textId="68D7CD69">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15AAF4" w:rsidR="5DE42AFA">
        <w:rPr>
          <w:rFonts w:ascii="Calibri" w:hAnsi="Calibri" w:eastAsia="Calibri" w:cs="Calibri"/>
          <w:b w:val="0"/>
          <w:bCs w:val="0"/>
          <w:i w:val="1"/>
          <w:iCs w:val="1"/>
          <w:caps w:val="0"/>
          <w:smallCaps w:val="0"/>
          <w:noProof w:val="0"/>
          <w:color w:val="000000" w:themeColor="text1" w:themeTint="FF" w:themeShade="FF"/>
          <w:sz w:val="24"/>
          <w:szCs w:val="24"/>
          <w:lang w:val="en-CA"/>
        </w:rPr>
        <w:t>Please title this motion as the following: EngSoc_[Title of Motion]</w:t>
      </w:r>
    </w:p>
    <w:p xmlns:wp14="http://schemas.microsoft.com/office/word/2010/wordml" w:rsidP="3815AAF4" wp14:paraId="3CA2C924" wp14:textId="6B805BE3">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815AAF4" w:rsidR="5DE42AFA">
        <w:rPr>
          <w:rFonts w:ascii="Calibri" w:hAnsi="Calibri" w:eastAsia="Calibri" w:cs="Calibri"/>
          <w:b w:val="0"/>
          <w:bCs w:val="0"/>
          <w:i w:val="1"/>
          <w:iCs w:val="1"/>
          <w:caps w:val="0"/>
          <w:smallCaps w:val="0"/>
          <w:noProof w:val="0"/>
          <w:color w:val="000000" w:themeColor="text1" w:themeTint="FF" w:themeShade="FF"/>
          <w:sz w:val="24"/>
          <w:szCs w:val="24"/>
          <w:lang w:val="en-CA"/>
        </w:rPr>
        <w:t>Complete all sections. Do not fill out the result or discussion – leave blank!</w:t>
      </w: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145"/>
        <w:gridCol w:w="1440"/>
        <w:gridCol w:w="1425"/>
        <w:gridCol w:w="1440"/>
        <w:gridCol w:w="1425"/>
        <w:gridCol w:w="1425"/>
      </w:tblGrid>
      <w:tr w:rsidR="3815AAF4" w:rsidTr="1BC74F13" w14:paraId="17D622E5">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7A5371AB" w14:textId="0BE92271">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 xml:space="preserve">Title: </w:t>
            </w:r>
          </w:p>
        </w:tc>
        <w:tc>
          <w:tcPr>
            <w:tcW w:w="7155" w:type="dxa"/>
            <w:gridSpan w:val="5"/>
            <w:vMerge w:val="restart"/>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D48C99E" w:rsidRDefault="3815AAF4" w14:paraId="6BA931A1" w14:textId="19D87E0E">
            <w:pPr>
              <w:spacing w:line="259" w:lineRule="auto"/>
              <w:rPr>
                <w:rFonts w:ascii="Calibri" w:hAnsi="Calibri" w:eastAsia="Calibri" w:cs="Calibri"/>
                <w:b w:val="1"/>
                <w:bCs w:val="1"/>
                <w:i w:val="0"/>
                <w:iCs w:val="0"/>
                <w:sz w:val="22"/>
                <w:szCs w:val="22"/>
                <w:lang w:val="en-CA"/>
              </w:rPr>
            </w:pPr>
            <w:r w:rsidRPr="1D48C99E" w:rsidR="27945437">
              <w:rPr>
                <w:rFonts w:ascii="Calibri" w:hAnsi="Calibri" w:eastAsia="Calibri" w:cs="Calibri"/>
                <w:b w:val="1"/>
                <w:bCs w:val="1"/>
                <w:i w:val="0"/>
                <w:iCs w:val="0"/>
                <w:sz w:val="22"/>
                <w:szCs w:val="22"/>
                <w:lang w:val="en-CA"/>
              </w:rPr>
              <w:t xml:space="preserve">Conference Fees for </w:t>
            </w:r>
            <w:r w:rsidRPr="1D48C99E" w:rsidR="459787A9">
              <w:rPr>
                <w:rFonts w:ascii="Calibri" w:hAnsi="Calibri" w:eastAsia="Calibri" w:cs="Calibri"/>
                <w:b w:val="1"/>
                <w:bCs w:val="1"/>
                <w:i w:val="0"/>
                <w:iCs w:val="0"/>
                <w:sz w:val="22"/>
                <w:szCs w:val="22"/>
                <w:lang w:val="en-CA"/>
              </w:rPr>
              <w:t>Professional Engineers of Ontario Student Conference</w:t>
            </w:r>
            <w:r w:rsidRPr="1D48C99E" w:rsidR="27945437">
              <w:rPr>
                <w:rFonts w:ascii="Calibri" w:hAnsi="Calibri" w:eastAsia="Calibri" w:cs="Calibri"/>
                <w:b w:val="1"/>
                <w:bCs w:val="1"/>
                <w:i w:val="0"/>
                <w:iCs w:val="0"/>
                <w:sz w:val="22"/>
                <w:szCs w:val="22"/>
                <w:lang w:val="en-CA"/>
              </w:rPr>
              <w:t xml:space="preserve"> 2024</w:t>
            </w:r>
          </w:p>
        </w:tc>
      </w:tr>
      <w:tr w:rsidR="3815AAF4" w:rsidTr="1BC74F13" w14:paraId="70C2A46B">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11798F4B" w14:textId="7937A970">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Please give serious, relevant title followed by joke title (if desired)</w:t>
            </w:r>
          </w:p>
        </w:tc>
        <w:tc>
          <w:tcPr>
            <w:tcW w:w="7155" w:type="dxa"/>
            <w:gridSpan w:val="5"/>
            <w:vMerge/>
            <w:tcBorders/>
            <w:tcMar/>
            <w:vAlign w:val="center"/>
          </w:tcPr>
          <w:p w14:paraId="7D360A23"/>
        </w:tc>
      </w:tr>
      <w:tr w:rsidR="3815AAF4" w:rsidTr="1BC74F13" w14:paraId="39575DBD">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1FFF23D9" w14:textId="24C4DEC2">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Mover:</w:t>
            </w:r>
            <w:r w:rsidRPr="3815AAF4" w:rsidR="3815AAF4">
              <w:rPr>
                <w:rFonts w:ascii="Calibri" w:hAnsi="Calibri" w:eastAsia="Calibri" w:cs="Calibri"/>
                <w:b w:val="0"/>
                <w:bCs w:val="0"/>
                <w:i w:val="0"/>
                <w:iCs w:val="0"/>
                <w:sz w:val="22"/>
                <w:szCs w:val="22"/>
                <w:lang w:val="en-CA"/>
              </w:rPr>
              <w:t xml:space="preserve"> </w:t>
            </w:r>
          </w:p>
        </w:tc>
        <w:tc>
          <w:tcPr>
            <w:tcW w:w="2865" w:type="dxa"/>
            <w:gridSpan w:val="2"/>
            <w:vMerge w:val="restart"/>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68312611" w14:textId="10584B6E">
            <w:pPr>
              <w:spacing w:line="259" w:lineRule="auto"/>
              <w:rPr>
                <w:rFonts w:ascii="Calibri" w:hAnsi="Calibri" w:eastAsia="Calibri" w:cs="Calibri"/>
                <w:b w:val="0"/>
                <w:bCs w:val="0"/>
                <w:i w:val="0"/>
                <w:iCs w:val="0"/>
                <w:sz w:val="22"/>
                <w:szCs w:val="22"/>
              </w:rPr>
            </w:pPr>
            <w:r w:rsidRPr="280115A0" w:rsidR="00BDE661">
              <w:rPr>
                <w:rFonts w:ascii="Calibri" w:hAnsi="Calibri" w:eastAsia="Calibri" w:cs="Calibri"/>
                <w:b w:val="1"/>
                <w:bCs w:val="1"/>
                <w:i w:val="0"/>
                <w:iCs w:val="0"/>
                <w:sz w:val="22"/>
                <w:szCs w:val="22"/>
                <w:lang w:val="en-CA"/>
              </w:rPr>
              <w:t>Ava,</w:t>
            </w:r>
            <w:r w:rsidRPr="280115A0" w:rsidR="60F94B24">
              <w:rPr>
                <w:rFonts w:ascii="Calibri" w:hAnsi="Calibri" w:eastAsia="Calibri" w:cs="Calibri"/>
                <w:b w:val="1"/>
                <w:bCs w:val="1"/>
                <w:i w:val="0"/>
                <w:iCs w:val="0"/>
                <w:sz w:val="22"/>
                <w:szCs w:val="22"/>
                <w:lang w:val="en-CA"/>
              </w:rPr>
              <w:t xml:space="preserve"> VP External</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12F86858" w14:textId="633561F1">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Seconder:</w:t>
            </w:r>
          </w:p>
        </w:tc>
        <w:tc>
          <w:tcPr>
            <w:tcW w:w="1425" w:type="dxa"/>
            <w:vMerge w:val="restart"/>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BC74F13" w:rsidRDefault="3815AAF4" w14:paraId="2828CCAE" w14:textId="7A2FC4EA">
            <w:pPr>
              <w:spacing w:line="259" w:lineRule="auto"/>
              <w:rPr>
                <w:rFonts w:ascii="Calibri" w:hAnsi="Calibri" w:eastAsia="Calibri" w:cs="Calibri"/>
                <w:b w:val="1"/>
                <w:bCs w:val="1"/>
                <w:i w:val="0"/>
                <w:iCs w:val="0"/>
                <w:sz w:val="22"/>
                <w:szCs w:val="22"/>
                <w:lang w:val="en-CA"/>
              </w:rPr>
            </w:pPr>
            <w:r w:rsidRPr="1BC74F13" w:rsidR="041AF5E5">
              <w:rPr>
                <w:rFonts w:ascii="Calibri" w:hAnsi="Calibri" w:eastAsia="Calibri" w:cs="Calibri"/>
                <w:b w:val="1"/>
                <w:bCs w:val="1"/>
                <w:i w:val="0"/>
                <w:iCs w:val="0"/>
                <w:sz w:val="22"/>
                <w:szCs w:val="22"/>
                <w:lang w:val="en-CA"/>
              </w:rPr>
              <w:t>Alveena - VPI</w:t>
            </w:r>
          </w:p>
        </w:tc>
      </w:tr>
      <w:tr w:rsidR="3815AAF4" w:rsidTr="1BC74F13" w14:paraId="1E0FF1AF">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44217BA3" w14:textId="74641FD8">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Executive’s name and role</w:t>
            </w:r>
          </w:p>
        </w:tc>
        <w:tc>
          <w:tcPr>
            <w:tcW w:w="2865" w:type="dxa"/>
            <w:gridSpan w:val="2"/>
            <w:vMerge/>
            <w:tcBorders/>
            <w:tcMar/>
            <w:vAlign w:val="center"/>
          </w:tcPr>
          <w:p w14:paraId="7B3B66A8"/>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25D32909" w14:textId="19205465">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Leave blank unless another executive has agreed to support</w:t>
            </w:r>
          </w:p>
        </w:tc>
        <w:tc>
          <w:tcPr>
            <w:tcW w:w="1425" w:type="dxa"/>
            <w:vMerge/>
            <w:tcBorders/>
            <w:tcMar/>
            <w:vAlign w:val="center"/>
          </w:tcPr>
          <w:p w14:paraId="67E46F8A"/>
        </w:tc>
      </w:tr>
      <w:tr w:rsidR="3815AAF4" w:rsidTr="1BC74F13" w14:paraId="60BF4B90">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40905251" w14:textId="4939EC9A">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Whereas:</w:t>
            </w:r>
            <w:r w:rsidRPr="3815AAF4" w:rsidR="3815AAF4">
              <w:rPr>
                <w:rFonts w:ascii="Calibri" w:hAnsi="Calibri" w:eastAsia="Calibri" w:cs="Calibri"/>
                <w:b w:val="0"/>
                <w:bCs w:val="0"/>
                <w:i w:val="0"/>
                <w:iCs w:val="0"/>
                <w:sz w:val="22"/>
                <w:szCs w:val="22"/>
                <w:lang w:val="en-CA"/>
              </w:rPr>
              <w:t xml:space="preserve"> </w:t>
            </w:r>
          </w:p>
        </w:tc>
        <w:tc>
          <w:tcPr>
            <w:tcW w:w="7155" w:type="dxa"/>
            <w:gridSpan w:val="5"/>
            <w:vMerge w:val="restart"/>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D48C99E" w:rsidRDefault="3815AAF4" w14:paraId="752CA51A" w14:textId="49809E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CA"/>
              </w:rPr>
            </w:pPr>
            <w:r w:rsidRPr="1D48C99E" w:rsidR="5D5F94E4">
              <w:rPr>
                <w:rFonts w:ascii="Calibri" w:hAnsi="Calibri" w:eastAsia="Calibri" w:cs="Calibri"/>
                <w:b w:val="1"/>
                <w:bCs w:val="1"/>
                <w:i w:val="0"/>
                <w:iCs w:val="0"/>
                <w:caps w:val="0"/>
                <w:smallCaps w:val="0"/>
                <w:noProof w:val="0"/>
                <w:color w:val="000000" w:themeColor="text1" w:themeTint="FF" w:themeShade="FF"/>
                <w:sz w:val="22"/>
                <w:szCs w:val="22"/>
                <w:lang w:val="en-CA"/>
              </w:rPr>
              <w:t>The Professional Engineers of Ontario Student Conference is primarily focused towards preparing students in their final year of schooling for taking on the engineering workforce, starting to work towards their P. Eng and all the opportunities that are available to them.</w:t>
            </w:r>
          </w:p>
          <w:p w:rsidR="3815AAF4" w:rsidP="1D48C99E" w:rsidRDefault="3815AAF4" w14:paraId="07A9924B" w14:textId="237D84A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815AAF4" w:rsidP="1D48C99E" w:rsidRDefault="3815AAF4" w14:paraId="615EE7E5" w14:textId="436A5C8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815AAF4" w:rsidP="1D48C99E" w:rsidRDefault="3815AAF4" w14:paraId="58A9273F" w14:textId="5C4AD7C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CA"/>
              </w:rPr>
            </w:pPr>
            <w:r w:rsidRPr="1D48C99E" w:rsidR="5D5F94E4">
              <w:rPr>
                <w:rFonts w:ascii="Calibri" w:hAnsi="Calibri" w:eastAsia="Calibri" w:cs="Calibri"/>
                <w:b w:val="1"/>
                <w:bCs w:val="1"/>
                <w:i w:val="0"/>
                <w:iCs w:val="0"/>
                <w:caps w:val="0"/>
                <w:smallCaps w:val="0"/>
                <w:noProof w:val="0"/>
                <w:color w:val="000000" w:themeColor="text1" w:themeTint="FF" w:themeShade="FF"/>
                <w:sz w:val="22"/>
                <w:szCs w:val="22"/>
                <w:lang w:val="en-CA"/>
              </w:rPr>
              <w:t xml:space="preserve">PEO-SC 2024 will be held at </w:t>
            </w:r>
            <w:r w:rsidRPr="1D48C99E" w:rsidR="5D5F94E4">
              <w:rPr>
                <w:rFonts w:ascii="Calibri" w:hAnsi="Calibri" w:eastAsia="Calibri" w:cs="Calibri"/>
                <w:b w:val="1"/>
                <w:bCs w:val="1"/>
                <w:i w:val="0"/>
                <w:iCs w:val="0"/>
                <w:caps w:val="0"/>
                <w:smallCaps w:val="0"/>
                <w:noProof w:val="0"/>
                <w:color w:val="000000" w:themeColor="text1" w:themeTint="FF" w:themeShade="FF"/>
                <w:sz w:val="22"/>
                <w:szCs w:val="22"/>
                <w:lang w:val="en-CA"/>
              </w:rPr>
              <w:t>UWaterloo</w:t>
            </w:r>
            <w:r w:rsidRPr="1D48C99E" w:rsidR="5D5F94E4">
              <w:rPr>
                <w:rFonts w:ascii="Calibri" w:hAnsi="Calibri" w:eastAsia="Calibri" w:cs="Calibri"/>
                <w:b w:val="1"/>
                <w:bCs w:val="1"/>
                <w:i w:val="0"/>
                <w:iCs w:val="0"/>
                <w:caps w:val="0"/>
                <w:smallCaps w:val="0"/>
                <w:noProof w:val="0"/>
                <w:color w:val="000000" w:themeColor="text1" w:themeTint="FF" w:themeShade="FF"/>
                <w:sz w:val="22"/>
                <w:szCs w:val="22"/>
                <w:lang w:val="en-CA"/>
              </w:rPr>
              <w:t>.</w:t>
            </w:r>
          </w:p>
        </w:tc>
      </w:tr>
      <w:tr w:rsidR="3815AAF4" w:rsidTr="1BC74F13" w14:paraId="2151CCC0">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0A1CBCCA" w14:textId="77E8A931">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Formal motivation for the motion (often includes a few statistics, facts, etc.); if multiple whereas clauses, separate with semicolons</w:t>
            </w:r>
          </w:p>
        </w:tc>
        <w:tc>
          <w:tcPr>
            <w:tcW w:w="7155" w:type="dxa"/>
            <w:gridSpan w:val="5"/>
            <w:vMerge/>
            <w:tcBorders/>
            <w:tcMar/>
            <w:vAlign w:val="center"/>
          </w:tcPr>
          <w:p w14:paraId="7C5D2EC6"/>
        </w:tc>
      </w:tr>
      <w:tr w:rsidR="3815AAF4" w:rsidTr="1BC74F13" w14:paraId="78B01072">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6250927A" w14:textId="19B49DCB">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BIRT:</w:t>
            </w:r>
            <w:r w:rsidRPr="3815AAF4" w:rsidR="3815AAF4">
              <w:rPr>
                <w:rFonts w:ascii="Calibri" w:hAnsi="Calibri" w:eastAsia="Calibri" w:cs="Calibri"/>
                <w:b w:val="0"/>
                <w:bCs w:val="0"/>
                <w:i w:val="0"/>
                <w:iCs w:val="0"/>
                <w:sz w:val="22"/>
                <w:szCs w:val="22"/>
                <w:lang w:val="en-CA"/>
              </w:rPr>
              <w:t xml:space="preserve"> </w:t>
            </w:r>
          </w:p>
        </w:tc>
        <w:tc>
          <w:tcPr>
            <w:tcW w:w="7155" w:type="dxa"/>
            <w:gridSpan w:val="5"/>
            <w:vMerge w:val="restart"/>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7354EED5" w:rsidRDefault="3815AAF4" w14:paraId="0916BF3F" w14:textId="1A669007">
            <w:pPr>
              <w:spacing w:line="259" w:lineRule="auto"/>
              <w:rPr>
                <w:rFonts w:ascii="Calibri" w:hAnsi="Calibri" w:eastAsia="Calibri" w:cs="Calibri"/>
                <w:b w:val="1"/>
                <w:bCs w:val="1"/>
                <w:i w:val="0"/>
                <w:iCs w:val="0"/>
                <w:sz w:val="22"/>
                <w:szCs w:val="22"/>
                <w:lang w:val="en-CA"/>
              </w:rPr>
            </w:pPr>
            <w:r w:rsidRPr="7354EED5" w:rsidR="1025E33C">
              <w:rPr>
                <w:rFonts w:ascii="Calibri" w:hAnsi="Calibri" w:eastAsia="Calibri" w:cs="Calibri"/>
                <w:b w:val="1"/>
                <w:bCs w:val="1"/>
                <w:i w:val="0"/>
                <w:iCs w:val="0"/>
                <w:sz w:val="22"/>
                <w:szCs w:val="22"/>
                <w:lang w:val="en-CA"/>
              </w:rPr>
              <w:t xml:space="preserve">OT </w:t>
            </w:r>
            <w:r w:rsidRPr="7354EED5" w:rsidR="1025E33C">
              <w:rPr>
                <w:rFonts w:ascii="Calibri" w:hAnsi="Calibri" w:eastAsia="Calibri" w:cs="Calibri"/>
                <w:b w:val="1"/>
                <w:bCs w:val="1"/>
                <w:i w:val="0"/>
                <w:iCs w:val="0"/>
                <w:sz w:val="22"/>
                <w:szCs w:val="22"/>
                <w:lang w:val="en-CA"/>
              </w:rPr>
              <w:t>EngSoc</w:t>
            </w:r>
            <w:r w:rsidRPr="7354EED5" w:rsidR="1025E33C">
              <w:rPr>
                <w:rFonts w:ascii="Calibri" w:hAnsi="Calibri" w:eastAsia="Calibri" w:cs="Calibri"/>
                <w:b w:val="1"/>
                <w:bCs w:val="1"/>
                <w:i w:val="0"/>
                <w:iCs w:val="0"/>
                <w:sz w:val="22"/>
                <w:szCs w:val="22"/>
                <w:lang w:val="en-CA"/>
              </w:rPr>
              <w:t xml:space="preserve"> will send </w:t>
            </w:r>
            <w:r w:rsidRPr="7354EED5" w:rsidR="460B7B53">
              <w:rPr>
                <w:rFonts w:ascii="Calibri" w:hAnsi="Calibri" w:eastAsia="Calibri" w:cs="Calibri"/>
                <w:b w:val="1"/>
                <w:bCs w:val="1"/>
                <w:i w:val="0"/>
                <w:iCs w:val="0"/>
                <w:sz w:val="22"/>
                <w:szCs w:val="22"/>
                <w:lang w:val="en-CA"/>
              </w:rPr>
              <w:t>6</w:t>
            </w:r>
            <w:r w:rsidRPr="7354EED5" w:rsidR="1025E33C">
              <w:rPr>
                <w:rFonts w:ascii="Calibri" w:hAnsi="Calibri" w:eastAsia="Calibri" w:cs="Calibri"/>
                <w:b w:val="1"/>
                <w:bCs w:val="1"/>
                <w:i w:val="0"/>
                <w:iCs w:val="0"/>
                <w:sz w:val="22"/>
                <w:szCs w:val="22"/>
                <w:lang w:val="en-CA"/>
              </w:rPr>
              <w:t xml:space="preserve"> delegates for </w:t>
            </w:r>
            <w:r w:rsidRPr="7354EED5" w:rsidR="4E0FACD6">
              <w:rPr>
                <w:rFonts w:ascii="Calibri" w:hAnsi="Calibri" w:eastAsia="Calibri" w:cs="Calibri"/>
                <w:b w:val="1"/>
                <w:bCs w:val="1"/>
                <w:i w:val="0"/>
                <w:iCs w:val="0"/>
                <w:sz w:val="22"/>
                <w:szCs w:val="22"/>
                <w:lang w:val="en-CA"/>
              </w:rPr>
              <w:t>PEO</w:t>
            </w:r>
            <w:r w:rsidRPr="7354EED5" w:rsidR="1025E33C">
              <w:rPr>
                <w:rFonts w:ascii="Calibri" w:hAnsi="Calibri" w:eastAsia="Calibri" w:cs="Calibri"/>
                <w:b w:val="1"/>
                <w:bCs w:val="1"/>
                <w:i w:val="0"/>
                <w:iCs w:val="0"/>
                <w:sz w:val="22"/>
                <w:szCs w:val="22"/>
                <w:lang w:val="en-CA"/>
              </w:rPr>
              <w:t>-</w:t>
            </w:r>
            <w:r w:rsidRPr="7354EED5" w:rsidR="43B0FC0B">
              <w:rPr>
                <w:rFonts w:ascii="Calibri" w:hAnsi="Calibri" w:eastAsia="Calibri" w:cs="Calibri"/>
                <w:b w:val="1"/>
                <w:bCs w:val="1"/>
                <w:i w:val="0"/>
                <w:iCs w:val="0"/>
                <w:sz w:val="22"/>
                <w:szCs w:val="22"/>
                <w:lang w:val="en-CA"/>
              </w:rPr>
              <w:t>SC</w:t>
            </w:r>
            <w:r w:rsidRPr="7354EED5" w:rsidR="1025E33C">
              <w:rPr>
                <w:rFonts w:ascii="Calibri" w:hAnsi="Calibri" w:eastAsia="Calibri" w:cs="Calibri"/>
                <w:b w:val="1"/>
                <w:bCs w:val="1"/>
                <w:i w:val="0"/>
                <w:iCs w:val="0"/>
                <w:sz w:val="22"/>
                <w:szCs w:val="22"/>
                <w:lang w:val="en-CA"/>
              </w:rPr>
              <w:t xml:space="preserve"> 2024; the </w:t>
            </w:r>
            <w:r w:rsidRPr="7354EED5" w:rsidR="1025E33C">
              <w:rPr>
                <w:rFonts w:ascii="Calibri" w:hAnsi="Calibri" w:eastAsia="Calibri" w:cs="Calibri"/>
                <w:b w:val="1"/>
                <w:bCs w:val="1"/>
                <w:i w:val="0"/>
                <w:iCs w:val="0"/>
                <w:sz w:val="22"/>
                <w:szCs w:val="22"/>
                <w:lang w:val="en-CA"/>
              </w:rPr>
              <w:t>EngSoc</w:t>
            </w:r>
            <w:r w:rsidRPr="7354EED5" w:rsidR="1025E33C">
              <w:rPr>
                <w:rFonts w:ascii="Calibri" w:hAnsi="Calibri" w:eastAsia="Calibri" w:cs="Calibri"/>
                <w:b w:val="1"/>
                <w:bCs w:val="1"/>
                <w:i w:val="0"/>
                <w:iCs w:val="0"/>
                <w:sz w:val="22"/>
                <w:szCs w:val="22"/>
                <w:lang w:val="en-CA"/>
              </w:rPr>
              <w:t xml:space="preserve"> will cover </w:t>
            </w:r>
            <w:r w:rsidRPr="7354EED5" w:rsidR="7D00E6F6">
              <w:rPr>
                <w:rFonts w:ascii="Calibri" w:hAnsi="Calibri" w:eastAsia="Calibri" w:cs="Calibri"/>
                <w:b w:val="1"/>
                <w:bCs w:val="1"/>
                <w:i w:val="0"/>
                <w:iCs w:val="0"/>
                <w:sz w:val="22"/>
                <w:szCs w:val="22"/>
                <w:lang w:val="en-CA"/>
              </w:rPr>
              <w:t>45</w:t>
            </w:r>
            <w:r w:rsidRPr="7354EED5" w:rsidR="1025E33C">
              <w:rPr>
                <w:rFonts w:ascii="Calibri" w:hAnsi="Calibri" w:eastAsia="Calibri" w:cs="Calibri"/>
                <w:b w:val="1"/>
                <w:bCs w:val="1"/>
                <w:i w:val="0"/>
                <w:iCs w:val="0"/>
                <w:sz w:val="22"/>
                <w:szCs w:val="22"/>
                <w:lang w:val="en-CA"/>
              </w:rPr>
              <w:t>% of the delegates</w:t>
            </w:r>
            <w:r w:rsidRPr="7354EED5" w:rsidR="53409021">
              <w:rPr>
                <w:rFonts w:ascii="Calibri" w:hAnsi="Calibri" w:eastAsia="Calibri" w:cs="Calibri"/>
                <w:b w:val="1"/>
                <w:bCs w:val="1"/>
                <w:i w:val="0"/>
                <w:iCs w:val="0"/>
                <w:sz w:val="22"/>
                <w:szCs w:val="22"/>
                <w:lang w:val="en-CA"/>
              </w:rPr>
              <w:t>'</w:t>
            </w:r>
            <w:r w:rsidRPr="7354EED5" w:rsidR="1025E33C">
              <w:rPr>
                <w:rFonts w:ascii="Calibri" w:hAnsi="Calibri" w:eastAsia="Calibri" w:cs="Calibri"/>
                <w:b w:val="1"/>
                <w:bCs w:val="1"/>
                <w:i w:val="0"/>
                <w:iCs w:val="0"/>
                <w:sz w:val="22"/>
                <w:szCs w:val="22"/>
                <w:lang w:val="en-CA"/>
              </w:rPr>
              <w:t xml:space="preserve"> fees</w:t>
            </w:r>
            <w:r w:rsidRPr="7354EED5" w:rsidR="114E001F">
              <w:rPr>
                <w:rFonts w:ascii="Calibri" w:hAnsi="Calibri" w:eastAsia="Calibri" w:cs="Calibri"/>
                <w:b w:val="1"/>
                <w:bCs w:val="1"/>
                <w:i w:val="0"/>
                <w:iCs w:val="0"/>
                <w:sz w:val="22"/>
                <w:szCs w:val="22"/>
                <w:lang w:val="en-CA"/>
              </w:rPr>
              <w:t xml:space="preserve"> </w:t>
            </w:r>
            <w:r w:rsidRPr="7354EED5" w:rsidR="520F9937">
              <w:rPr>
                <w:rFonts w:ascii="Calibri" w:hAnsi="Calibri" w:eastAsia="Calibri" w:cs="Calibri"/>
                <w:b w:val="1"/>
                <w:bCs w:val="1"/>
                <w:i w:val="0"/>
                <w:iCs w:val="0"/>
                <w:sz w:val="22"/>
                <w:szCs w:val="22"/>
                <w:lang w:val="en-CA"/>
              </w:rPr>
              <w:t xml:space="preserve">&amp; travel </w:t>
            </w:r>
            <w:r w:rsidRPr="7354EED5" w:rsidR="114E001F">
              <w:rPr>
                <w:rFonts w:ascii="Calibri" w:hAnsi="Calibri" w:eastAsia="Calibri" w:cs="Calibri"/>
                <w:b w:val="1"/>
                <w:bCs w:val="1"/>
                <w:i w:val="0"/>
                <w:iCs w:val="0"/>
                <w:sz w:val="22"/>
                <w:szCs w:val="22"/>
                <w:lang w:val="en-CA"/>
              </w:rPr>
              <w:t>plus coverage of the head delegate</w:t>
            </w:r>
            <w:r w:rsidRPr="7354EED5" w:rsidR="42D2A39F">
              <w:rPr>
                <w:rFonts w:ascii="Calibri" w:hAnsi="Calibri" w:eastAsia="Calibri" w:cs="Calibri"/>
                <w:b w:val="1"/>
                <w:bCs w:val="1"/>
                <w:i w:val="0"/>
                <w:iCs w:val="0"/>
                <w:sz w:val="22"/>
                <w:szCs w:val="22"/>
                <w:lang w:val="en-CA"/>
              </w:rPr>
              <w:t>, in this case $</w:t>
            </w:r>
            <w:r w:rsidRPr="7354EED5" w:rsidR="6E0F3CB4">
              <w:rPr>
                <w:rFonts w:ascii="Calibri" w:hAnsi="Calibri" w:eastAsia="Calibri" w:cs="Calibri"/>
                <w:b w:val="1"/>
                <w:bCs w:val="1"/>
                <w:i w:val="0"/>
                <w:iCs w:val="0"/>
                <w:sz w:val="22"/>
                <w:szCs w:val="22"/>
                <w:lang w:val="en-CA"/>
              </w:rPr>
              <w:t>769</w:t>
            </w:r>
            <w:r w:rsidRPr="7354EED5" w:rsidR="42D2A39F">
              <w:rPr>
                <w:rFonts w:ascii="Calibri" w:hAnsi="Calibri" w:eastAsia="Calibri" w:cs="Calibri"/>
                <w:b w:val="1"/>
                <w:bCs w:val="1"/>
                <w:i w:val="0"/>
                <w:iCs w:val="0"/>
                <w:sz w:val="22"/>
                <w:szCs w:val="22"/>
                <w:lang w:val="en-CA"/>
              </w:rPr>
              <w:t>.</w:t>
            </w:r>
            <w:r w:rsidRPr="7354EED5" w:rsidR="4ED61502">
              <w:rPr>
                <w:rFonts w:ascii="Calibri" w:hAnsi="Calibri" w:eastAsia="Calibri" w:cs="Calibri"/>
                <w:b w:val="1"/>
                <w:bCs w:val="1"/>
                <w:i w:val="0"/>
                <w:iCs w:val="0"/>
                <w:sz w:val="22"/>
                <w:szCs w:val="22"/>
                <w:lang w:val="en-CA"/>
              </w:rPr>
              <w:t>8</w:t>
            </w:r>
            <w:r w:rsidRPr="7354EED5" w:rsidR="42D2A39F">
              <w:rPr>
                <w:rFonts w:ascii="Calibri" w:hAnsi="Calibri" w:eastAsia="Calibri" w:cs="Calibri"/>
                <w:b w:val="1"/>
                <w:bCs w:val="1"/>
                <w:i w:val="0"/>
                <w:iCs w:val="0"/>
                <w:sz w:val="22"/>
                <w:szCs w:val="22"/>
                <w:lang w:val="en-CA"/>
              </w:rPr>
              <w:t xml:space="preserve">0. Any </w:t>
            </w:r>
            <w:r w:rsidRPr="7354EED5" w:rsidR="42D2A39F">
              <w:rPr>
                <w:rFonts w:ascii="Calibri" w:hAnsi="Calibri" w:eastAsia="Calibri" w:cs="Calibri"/>
                <w:b w:val="1"/>
                <w:bCs w:val="1"/>
                <w:i w:val="0"/>
                <w:iCs w:val="0"/>
                <w:sz w:val="22"/>
                <w:szCs w:val="22"/>
                <w:lang w:val="en-CA"/>
              </w:rPr>
              <w:t>additional</w:t>
            </w:r>
            <w:r w:rsidRPr="7354EED5" w:rsidR="42D2A39F">
              <w:rPr>
                <w:rFonts w:ascii="Calibri" w:hAnsi="Calibri" w:eastAsia="Calibri" w:cs="Calibri"/>
                <w:b w:val="1"/>
                <w:bCs w:val="1"/>
                <w:i w:val="0"/>
                <w:iCs w:val="0"/>
                <w:sz w:val="22"/>
                <w:szCs w:val="22"/>
                <w:lang w:val="en-CA"/>
              </w:rPr>
              <w:t xml:space="preserve"> fees outside of delegate costs will be the responsibility of the delegates. </w:t>
            </w:r>
          </w:p>
        </w:tc>
      </w:tr>
      <w:tr w:rsidR="3815AAF4" w:rsidTr="1BC74F13" w14:paraId="0B1304A6">
        <w:trPr>
          <w:trHeight w:val="330"/>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0550DDD8" w14:textId="5D5FE129">
            <w:pPr>
              <w:spacing w:line="259" w:lineRule="auto"/>
              <w:rPr>
                <w:rFonts w:ascii="Calibri" w:hAnsi="Calibri" w:eastAsia="Calibri" w:cs="Calibri"/>
                <w:b w:val="0"/>
                <w:bCs w:val="0"/>
                <w:i w:val="0"/>
                <w:iCs w:val="0"/>
                <w:sz w:val="22"/>
                <w:szCs w:val="22"/>
              </w:rPr>
            </w:pPr>
            <w:r w:rsidRPr="3815AAF4" w:rsidR="3815AAF4">
              <w:rPr>
                <w:rFonts w:ascii="Calibri" w:hAnsi="Calibri" w:eastAsia="Calibri" w:cs="Calibri"/>
                <w:b w:val="0"/>
                <w:bCs w:val="0"/>
                <w:i w:val="0"/>
                <w:iCs w:val="0"/>
                <w:sz w:val="22"/>
                <w:szCs w:val="22"/>
                <w:lang w:val="en-CA"/>
              </w:rPr>
              <w:t>The formal action the motion is taking (i.e. the most important component), and includes critical info like deadlines, responsible parties, etc. – enter multiple BIRT clauses by separating with semi-colons</w:t>
            </w:r>
          </w:p>
        </w:tc>
        <w:tc>
          <w:tcPr>
            <w:tcW w:w="7155" w:type="dxa"/>
            <w:gridSpan w:val="5"/>
            <w:vMerge/>
            <w:tcBorders/>
            <w:tcMar/>
            <w:vAlign w:val="center"/>
          </w:tcPr>
          <w:p w14:paraId="35481C7E"/>
        </w:tc>
      </w:tr>
      <w:tr w:rsidR="3815AAF4" w:rsidTr="1BC74F13" w14:paraId="275C6FAA">
        <w:trPr>
          <w:trHeight w:val="555"/>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61213AB0" w14:textId="1EBCDF85">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What Problem Does the Motion Solve?</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01769BB3" w14:textId="1E82E0EA">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Consultation:</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01AB10B7" w14:textId="46FE73A5">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Alternative Actions Considered:</w:t>
            </w:r>
          </w:p>
        </w:tc>
      </w:tr>
      <w:tr w:rsidR="3815AAF4" w:rsidTr="1BC74F13" w14:paraId="1C680E61">
        <w:trPr>
          <w:trHeight w:val="765"/>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6246669C" w14:textId="7901E192">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Identify the deficiency that the resolution addresses</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5BE697E0" w14:textId="62D15BCF">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Which individuals and groups have you discussed the issue and your remedy for it with?</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658AD94A" w14:textId="5CE9C42E">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Is a formal motion necessary to address the problem/deficiency?</w:t>
            </w:r>
          </w:p>
        </w:tc>
      </w:tr>
      <w:tr w:rsidR="3815AAF4" w:rsidTr="1BC74F13" w14:paraId="1217D953">
        <w:trPr>
          <w:trHeight w:val="2160"/>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D48C99E" w:rsidRDefault="3815AAF4" w14:paraId="0CC4ED16" w14:textId="4B06DD1A">
            <w:pPr>
              <w:spacing w:line="259" w:lineRule="auto"/>
              <w:rPr>
                <w:rFonts w:ascii="Calibri" w:hAnsi="Calibri" w:eastAsia="Calibri" w:cs="Calibri"/>
                <w:b w:val="1"/>
                <w:bCs w:val="1"/>
                <w:i w:val="0"/>
                <w:iCs w:val="0"/>
                <w:sz w:val="22"/>
                <w:szCs w:val="22"/>
                <w:lang w:val="en-CA"/>
              </w:rPr>
            </w:pPr>
            <w:r w:rsidRPr="1D48C99E" w:rsidR="0EE36769">
              <w:rPr>
                <w:rFonts w:ascii="Calibri" w:hAnsi="Calibri" w:eastAsia="Calibri" w:cs="Calibri"/>
                <w:b w:val="1"/>
                <w:bCs w:val="1"/>
                <w:i w:val="0"/>
                <w:iCs w:val="0"/>
                <w:sz w:val="22"/>
                <w:szCs w:val="22"/>
                <w:lang w:val="en-CA"/>
              </w:rPr>
              <w:t>En</w:t>
            </w:r>
            <w:r w:rsidRPr="1D48C99E" w:rsidR="3FEEAB17">
              <w:rPr>
                <w:rFonts w:ascii="Calibri" w:hAnsi="Calibri" w:eastAsia="Calibri" w:cs="Calibri"/>
                <w:b w:val="1"/>
                <w:bCs w:val="1"/>
                <w:i w:val="0"/>
                <w:iCs w:val="0"/>
                <w:sz w:val="22"/>
                <w:szCs w:val="22"/>
                <w:lang w:val="en-CA"/>
              </w:rPr>
              <w:t xml:space="preserve">sures </w:t>
            </w:r>
            <w:r w:rsidRPr="1D48C99E" w:rsidR="40807EFC">
              <w:rPr>
                <w:rFonts w:ascii="Calibri" w:hAnsi="Calibri" w:eastAsia="Calibri" w:cs="Calibri"/>
                <w:b w:val="1"/>
                <w:bCs w:val="1"/>
                <w:i w:val="0"/>
                <w:iCs w:val="0"/>
                <w:sz w:val="22"/>
                <w:szCs w:val="22"/>
                <w:lang w:val="en-CA"/>
              </w:rPr>
              <w:t>6</w:t>
            </w:r>
            <w:r w:rsidRPr="1D48C99E" w:rsidR="3FEEAB17">
              <w:rPr>
                <w:rFonts w:ascii="Calibri" w:hAnsi="Calibri" w:eastAsia="Calibri" w:cs="Calibri"/>
                <w:b w:val="1"/>
                <w:bCs w:val="1"/>
                <w:i w:val="0"/>
                <w:iCs w:val="0"/>
                <w:sz w:val="22"/>
                <w:szCs w:val="22"/>
                <w:lang w:val="en-CA"/>
              </w:rPr>
              <w:t xml:space="preserve"> delegates </w:t>
            </w:r>
            <w:r w:rsidRPr="1D48C99E" w:rsidR="3FEEAB17">
              <w:rPr>
                <w:rFonts w:ascii="Calibri" w:hAnsi="Calibri" w:eastAsia="Calibri" w:cs="Calibri"/>
                <w:b w:val="1"/>
                <w:bCs w:val="1"/>
                <w:i w:val="0"/>
                <w:iCs w:val="0"/>
                <w:sz w:val="22"/>
                <w:szCs w:val="22"/>
                <w:lang w:val="en-CA"/>
              </w:rPr>
              <w:t>are able to</w:t>
            </w:r>
            <w:r w:rsidRPr="1D48C99E" w:rsidR="3FEEAB17">
              <w:rPr>
                <w:rFonts w:ascii="Calibri" w:hAnsi="Calibri" w:eastAsia="Calibri" w:cs="Calibri"/>
                <w:b w:val="1"/>
                <w:bCs w:val="1"/>
                <w:i w:val="0"/>
                <w:iCs w:val="0"/>
                <w:sz w:val="22"/>
                <w:szCs w:val="22"/>
                <w:lang w:val="en-CA"/>
              </w:rPr>
              <w:t xml:space="preserve"> </w:t>
            </w:r>
            <w:r w:rsidRPr="1D48C99E" w:rsidR="3FEEAB17">
              <w:rPr>
                <w:rFonts w:ascii="Calibri" w:hAnsi="Calibri" w:eastAsia="Calibri" w:cs="Calibri"/>
                <w:b w:val="1"/>
                <w:bCs w:val="1"/>
                <w:i w:val="0"/>
                <w:iCs w:val="0"/>
                <w:sz w:val="22"/>
                <w:szCs w:val="22"/>
                <w:lang w:val="en-CA"/>
              </w:rPr>
              <w:t>represent</w:t>
            </w:r>
            <w:r w:rsidRPr="1D48C99E" w:rsidR="3FEEAB17">
              <w:rPr>
                <w:rFonts w:ascii="Calibri" w:hAnsi="Calibri" w:eastAsia="Calibri" w:cs="Calibri"/>
                <w:b w:val="1"/>
                <w:bCs w:val="1"/>
                <w:i w:val="0"/>
                <w:iCs w:val="0"/>
                <w:sz w:val="22"/>
                <w:szCs w:val="22"/>
                <w:lang w:val="en-CA"/>
              </w:rPr>
              <w:t xml:space="preserve"> OTU and its </w:t>
            </w:r>
            <w:r w:rsidRPr="1D48C99E" w:rsidR="3FEEAB17">
              <w:rPr>
                <w:rFonts w:ascii="Calibri" w:hAnsi="Calibri" w:eastAsia="Calibri" w:cs="Calibri"/>
                <w:b w:val="1"/>
                <w:bCs w:val="1"/>
                <w:i w:val="0"/>
                <w:iCs w:val="0"/>
                <w:sz w:val="22"/>
                <w:szCs w:val="22"/>
                <w:lang w:val="en-CA"/>
              </w:rPr>
              <w:t>EngSoc</w:t>
            </w:r>
            <w:r w:rsidRPr="1D48C99E" w:rsidR="3FEEAB17">
              <w:rPr>
                <w:rFonts w:ascii="Calibri" w:hAnsi="Calibri" w:eastAsia="Calibri" w:cs="Calibri"/>
                <w:b w:val="1"/>
                <w:bCs w:val="1"/>
                <w:i w:val="0"/>
                <w:iCs w:val="0"/>
                <w:sz w:val="22"/>
                <w:szCs w:val="22"/>
                <w:lang w:val="en-CA"/>
              </w:rPr>
              <w:t xml:space="preserve">. </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D48C99E" w:rsidRDefault="3815AAF4" w14:paraId="69523D38" w14:textId="7F143890">
            <w:pPr>
              <w:spacing w:line="259" w:lineRule="auto"/>
              <w:rPr>
                <w:rFonts w:ascii="Calibri" w:hAnsi="Calibri" w:eastAsia="Calibri" w:cs="Calibri"/>
                <w:b w:val="1"/>
                <w:bCs w:val="1"/>
                <w:i w:val="0"/>
                <w:iCs w:val="0"/>
                <w:sz w:val="22"/>
                <w:szCs w:val="22"/>
                <w:lang w:val="en-CA"/>
              </w:rPr>
            </w:pPr>
            <w:r w:rsidRPr="1D48C99E" w:rsidR="3FEEAB17">
              <w:rPr>
                <w:rFonts w:ascii="Calibri" w:hAnsi="Calibri" w:eastAsia="Calibri" w:cs="Calibri"/>
                <w:b w:val="1"/>
                <w:bCs w:val="1"/>
                <w:i w:val="0"/>
                <w:iCs w:val="0"/>
                <w:sz w:val="22"/>
                <w:szCs w:val="22"/>
                <w:lang w:val="en-CA"/>
              </w:rPr>
              <w:t>President, VPX, V</w:t>
            </w:r>
            <w:r w:rsidRPr="1D48C99E" w:rsidR="7E88F4DB">
              <w:rPr>
                <w:rFonts w:ascii="Calibri" w:hAnsi="Calibri" w:eastAsia="Calibri" w:cs="Calibri"/>
                <w:b w:val="1"/>
                <w:bCs w:val="1"/>
                <w:i w:val="0"/>
                <w:iCs w:val="0"/>
                <w:sz w:val="22"/>
                <w:szCs w:val="22"/>
                <w:lang w:val="en-CA"/>
              </w:rPr>
              <w:t>PA</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35608B66" w14:textId="76206D25">
            <w:pPr>
              <w:spacing w:line="259" w:lineRule="auto"/>
              <w:rPr>
                <w:rFonts w:ascii="Calibri" w:hAnsi="Calibri" w:eastAsia="Calibri" w:cs="Calibri"/>
                <w:b w:val="1"/>
                <w:bCs w:val="1"/>
                <w:i w:val="0"/>
                <w:iCs w:val="0"/>
                <w:sz w:val="22"/>
                <w:szCs w:val="22"/>
                <w:lang w:val="en-CA"/>
              </w:rPr>
            </w:pPr>
            <w:r w:rsidRPr="280115A0" w:rsidR="3FEEAB17">
              <w:rPr>
                <w:rFonts w:ascii="Calibri" w:hAnsi="Calibri" w:eastAsia="Calibri" w:cs="Calibri"/>
                <w:b w:val="1"/>
                <w:bCs w:val="1"/>
                <w:i w:val="0"/>
                <w:iCs w:val="0"/>
                <w:sz w:val="22"/>
                <w:szCs w:val="22"/>
                <w:lang w:val="en-CA"/>
              </w:rPr>
              <w:t xml:space="preserve">Yes, a lot of </w:t>
            </w:r>
            <w:r w:rsidRPr="280115A0" w:rsidR="3FEEAB17">
              <w:rPr>
                <w:rFonts w:ascii="Calibri" w:hAnsi="Calibri" w:eastAsia="Calibri" w:cs="Calibri"/>
                <w:b w:val="1"/>
                <w:bCs w:val="1"/>
                <w:i w:val="0"/>
                <w:iCs w:val="0"/>
                <w:sz w:val="22"/>
                <w:szCs w:val="22"/>
                <w:lang w:val="en-CA"/>
              </w:rPr>
              <w:t>mone</w:t>
            </w:r>
            <w:r w:rsidRPr="280115A0" w:rsidR="3FEEAB17">
              <w:rPr>
                <w:rFonts w:ascii="Calibri" w:hAnsi="Calibri" w:eastAsia="Calibri" w:cs="Calibri"/>
                <w:b w:val="1"/>
                <w:bCs w:val="1"/>
                <w:i w:val="0"/>
                <w:iCs w:val="0"/>
                <w:sz w:val="22"/>
                <w:szCs w:val="22"/>
                <w:lang w:val="en-CA"/>
              </w:rPr>
              <w:t>y is being spent.</w:t>
            </w:r>
          </w:p>
        </w:tc>
      </w:tr>
      <w:tr w:rsidR="3815AAF4" w:rsidTr="1BC74F13" w14:paraId="1115DF3F">
        <w:trPr>
          <w:trHeight w:val="330"/>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650B93C5" w14:textId="4403514D">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Action Item(s):</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5660757D" w14:textId="73A6345B">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Person(s) Responsible:</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5CE3E859" w14:textId="3CBF228F">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Timeline:</w:t>
            </w:r>
          </w:p>
        </w:tc>
      </w:tr>
      <w:tr w:rsidR="3815AAF4" w:rsidTr="1BC74F13" w14:paraId="260EEC4A">
        <w:trPr>
          <w:trHeight w:val="720"/>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60EBDB87" w14:textId="569709D1">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What will need to be done once the motion is adopted? Is a policy change mandated? Explain in detail</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12905909" w14:textId="6AC0C10C">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Who will be responsible for the implementation/execution of the motion?</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72D23CFB" w14:textId="65026695">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What are the key dates that need to be met?</w:t>
            </w:r>
          </w:p>
        </w:tc>
      </w:tr>
      <w:tr w:rsidR="3815AAF4" w:rsidTr="1BC74F13" w14:paraId="5AA8CDDB">
        <w:trPr>
          <w:trHeight w:val="2160"/>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723A243D" w14:textId="2E3C4286">
            <w:pPr>
              <w:spacing w:line="259" w:lineRule="auto"/>
              <w:rPr>
                <w:rFonts w:ascii="Calibri" w:hAnsi="Calibri" w:eastAsia="Calibri" w:cs="Calibri"/>
                <w:b w:val="0"/>
                <w:bCs w:val="0"/>
                <w:i w:val="0"/>
                <w:iCs w:val="0"/>
                <w:sz w:val="22"/>
                <w:szCs w:val="22"/>
                <w:lang w:val="en-CA"/>
              </w:rPr>
            </w:pPr>
            <w:r w:rsidRPr="280115A0" w:rsidR="00146795">
              <w:rPr>
                <w:rFonts w:ascii="Calibri" w:hAnsi="Calibri" w:eastAsia="Calibri" w:cs="Calibri"/>
                <w:b w:val="0"/>
                <w:bCs w:val="0"/>
                <w:i w:val="0"/>
                <w:iCs w:val="0"/>
                <w:sz w:val="22"/>
                <w:szCs w:val="22"/>
                <w:lang w:val="en-CA"/>
              </w:rPr>
              <w:t xml:space="preserve">After the motion is adopted, the pre-registration form will need to be </w:t>
            </w:r>
            <w:r w:rsidRPr="280115A0" w:rsidR="00146795">
              <w:rPr>
                <w:rFonts w:ascii="Calibri" w:hAnsi="Calibri" w:eastAsia="Calibri" w:cs="Calibri"/>
                <w:b w:val="0"/>
                <w:bCs w:val="0"/>
                <w:i w:val="0"/>
                <w:iCs w:val="0"/>
                <w:sz w:val="22"/>
                <w:szCs w:val="22"/>
                <w:lang w:val="en-CA"/>
              </w:rPr>
              <w:t>submitted</w:t>
            </w:r>
            <w:r w:rsidRPr="280115A0" w:rsidR="00146795">
              <w:rPr>
                <w:rFonts w:ascii="Calibri" w:hAnsi="Calibri" w:eastAsia="Calibri" w:cs="Calibri"/>
                <w:b w:val="0"/>
                <w:bCs w:val="0"/>
                <w:i w:val="0"/>
                <w:iCs w:val="0"/>
                <w:sz w:val="22"/>
                <w:szCs w:val="22"/>
                <w:lang w:val="en-CA"/>
              </w:rPr>
              <w:t>, a delegates application form will need to be put out, an interview process will need to be conducted</w:t>
            </w:r>
            <w:r w:rsidRPr="280115A0" w:rsidR="4934DC6A">
              <w:rPr>
                <w:rFonts w:ascii="Calibri" w:hAnsi="Calibri" w:eastAsia="Calibri" w:cs="Calibri"/>
                <w:b w:val="0"/>
                <w:bCs w:val="0"/>
                <w:i w:val="0"/>
                <w:iCs w:val="0"/>
                <w:sz w:val="22"/>
                <w:szCs w:val="22"/>
                <w:lang w:val="en-CA"/>
              </w:rPr>
              <w:t xml:space="preserve">, an event form will need to be </w:t>
            </w:r>
            <w:r w:rsidRPr="280115A0" w:rsidR="4934DC6A">
              <w:rPr>
                <w:rFonts w:ascii="Calibri" w:hAnsi="Calibri" w:eastAsia="Calibri" w:cs="Calibri"/>
                <w:b w:val="0"/>
                <w:bCs w:val="0"/>
                <w:i w:val="0"/>
                <w:iCs w:val="0"/>
                <w:sz w:val="22"/>
                <w:szCs w:val="22"/>
                <w:lang w:val="en-CA"/>
              </w:rPr>
              <w:t>submitted</w:t>
            </w:r>
            <w:r w:rsidRPr="280115A0" w:rsidR="4934DC6A">
              <w:rPr>
                <w:rFonts w:ascii="Calibri" w:hAnsi="Calibri" w:eastAsia="Calibri" w:cs="Calibri"/>
                <w:b w:val="0"/>
                <w:bCs w:val="0"/>
                <w:i w:val="0"/>
                <w:iCs w:val="0"/>
                <w:sz w:val="22"/>
                <w:szCs w:val="22"/>
                <w:lang w:val="en-CA"/>
              </w:rPr>
              <w:t xml:space="preserve">, and a purchase request &amp; third-party payment form will need to be submitted. </w:t>
            </w:r>
            <w:r w:rsidRPr="280115A0" w:rsidR="00146795">
              <w:rPr>
                <w:rFonts w:ascii="Calibri" w:hAnsi="Calibri" w:eastAsia="Calibri" w:cs="Calibri"/>
                <w:b w:val="0"/>
                <w:bCs w:val="0"/>
                <w:i w:val="0"/>
                <w:iCs w:val="0"/>
                <w:sz w:val="22"/>
                <w:szCs w:val="22"/>
                <w:lang w:val="en-CA"/>
              </w:rPr>
              <w:t xml:space="preserve"> </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6ED60F9C" w14:textId="0E87DCF0">
            <w:pPr>
              <w:spacing w:line="259" w:lineRule="auto"/>
              <w:rPr>
                <w:rFonts w:ascii="Calibri" w:hAnsi="Calibri" w:eastAsia="Calibri" w:cs="Calibri"/>
                <w:b w:val="1"/>
                <w:bCs w:val="1"/>
                <w:i w:val="0"/>
                <w:iCs w:val="0"/>
                <w:sz w:val="22"/>
                <w:szCs w:val="22"/>
                <w:lang w:val="en-CA"/>
              </w:rPr>
            </w:pPr>
            <w:r w:rsidRPr="280115A0" w:rsidR="28874F03">
              <w:rPr>
                <w:rFonts w:ascii="Calibri" w:hAnsi="Calibri" w:eastAsia="Calibri" w:cs="Calibri"/>
                <w:b w:val="1"/>
                <w:bCs w:val="1"/>
                <w:i w:val="0"/>
                <w:iCs w:val="0"/>
                <w:sz w:val="22"/>
                <w:szCs w:val="22"/>
                <w:lang w:val="en-CA"/>
              </w:rPr>
              <w:t xml:space="preserve">VPX </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2CA1B326" w14:textId="0D4C6A79">
            <w:pPr>
              <w:spacing w:line="259" w:lineRule="auto"/>
              <w:rPr>
                <w:rFonts w:ascii="Calibri" w:hAnsi="Calibri" w:eastAsia="Calibri" w:cs="Calibri"/>
                <w:b w:val="1"/>
                <w:bCs w:val="1"/>
                <w:i w:val="0"/>
                <w:iCs w:val="0"/>
                <w:sz w:val="22"/>
                <w:szCs w:val="22"/>
                <w:lang w:val="en-CA"/>
              </w:rPr>
            </w:pPr>
            <w:r w:rsidRPr="280115A0" w:rsidR="28874F03">
              <w:rPr>
                <w:rFonts w:ascii="Calibri" w:hAnsi="Calibri" w:eastAsia="Calibri" w:cs="Calibri"/>
                <w:b w:val="1"/>
                <w:bCs w:val="1"/>
                <w:i w:val="0"/>
                <w:iCs w:val="0"/>
                <w:sz w:val="22"/>
                <w:szCs w:val="22"/>
                <w:lang w:val="en-CA"/>
              </w:rPr>
              <w:t xml:space="preserve">30 days prior to the conference – this timeline provides enough time to </w:t>
            </w:r>
            <w:r w:rsidRPr="280115A0" w:rsidR="28874F03">
              <w:rPr>
                <w:rFonts w:ascii="Calibri" w:hAnsi="Calibri" w:eastAsia="Calibri" w:cs="Calibri"/>
                <w:b w:val="1"/>
                <w:bCs w:val="1"/>
                <w:i w:val="0"/>
                <w:iCs w:val="0"/>
                <w:sz w:val="22"/>
                <w:szCs w:val="22"/>
                <w:lang w:val="en-CA"/>
              </w:rPr>
              <w:t>submit</w:t>
            </w:r>
            <w:r w:rsidRPr="280115A0" w:rsidR="28874F03">
              <w:rPr>
                <w:rFonts w:ascii="Calibri" w:hAnsi="Calibri" w:eastAsia="Calibri" w:cs="Calibri"/>
                <w:b w:val="1"/>
                <w:bCs w:val="1"/>
                <w:i w:val="0"/>
                <w:iCs w:val="0"/>
                <w:sz w:val="22"/>
                <w:szCs w:val="22"/>
                <w:lang w:val="en-CA"/>
              </w:rPr>
              <w:t xml:space="preserve"> the Event form and invoices</w:t>
            </w:r>
          </w:p>
        </w:tc>
      </w:tr>
      <w:tr w:rsidR="3815AAF4" w:rsidTr="1BC74F13" w14:paraId="143DFDD2">
        <w:trPr>
          <w:trHeight w:val="555"/>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07CE9823" w14:textId="30A660DD">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Time Implication:</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12E25481" w14:textId="4342E7A7">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Financial Implication:</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73AC1A12" w14:textId="4D4F8DAE">
            <w:pPr>
              <w:spacing w:line="259" w:lineRule="auto"/>
              <w:jc w:val="center"/>
              <w:rPr>
                <w:rFonts w:ascii="Calibri" w:hAnsi="Calibri" w:eastAsia="Calibri" w:cs="Calibri"/>
                <w:b w:val="0"/>
                <w:bCs w:val="0"/>
                <w:i w:val="0"/>
                <w:iCs w:val="0"/>
                <w:sz w:val="22"/>
                <w:szCs w:val="22"/>
              </w:rPr>
            </w:pPr>
            <w:r w:rsidRPr="3815AAF4" w:rsidR="3815AAF4">
              <w:rPr>
                <w:rFonts w:ascii="Calibri" w:hAnsi="Calibri" w:eastAsia="Calibri" w:cs="Calibri"/>
                <w:b w:val="1"/>
                <w:bCs w:val="1"/>
                <w:i w:val="0"/>
                <w:iCs w:val="0"/>
                <w:sz w:val="22"/>
                <w:szCs w:val="22"/>
                <w:lang w:val="en-CA"/>
              </w:rPr>
              <w:t>Risks:</w:t>
            </w:r>
          </w:p>
        </w:tc>
      </w:tr>
      <w:tr w:rsidR="3815AAF4" w:rsidTr="1BC74F13" w14:paraId="1CDE9EA5">
        <w:trPr>
          <w:trHeight w:val="945"/>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4FD25FFB" w14:textId="652586CB">
            <w:pPr>
              <w:spacing w:line="259" w:lineRule="auto"/>
              <w:jc w:val="center"/>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What is the estimated time needed to complete the actions associated with the motion?</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2AB1E645" w14:textId="02278BD5">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Estimate monetary impact; if in need of assistance in completing, please consult with the Officer Team</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bottom"/>
          </w:tcPr>
          <w:p w:rsidR="3815AAF4" w:rsidP="3815AAF4" w:rsidRDefault="3815AAF4" w14:paraId="16CF835B" w14:textId="0170BB3F">
            <w:pPr>
              <w:spacing w:line="259" w:lineRule="auto"/>
              <w:rPr>
                <w:rFonts w:ascii="Calibri" w:hAnsi="Calibri" w:eastAsia="Calibri" w:cs="Calibri"/>
                <w:b w:val="0"/>
                <w:bCs w:val="0"/>
                <w:i w:val="0"/>
                <w:iCs w:val="0"/>
                <w:sz w:val="20"/>
                <w:szCs w:val="20"/>
              </w:rPr>
            </w:pPr>
            <w:r w:rsidRPr="3815AAF4" w:rsidR="3815AAF4">
              <w:rPr>
                <w:rFonts w:ascii="Calibri" w:hAnsi="Calibri" w:eastAsia="Calibri" w:cs="Calibri"/>
                <w:b w:val="0"/>
                <w:bCs w:val="0"/>
                <w:i w:val="0"/>
                <w:iCs w:val="0"/>
                <w:sz w:val="20"/>
                <w:szCs w:val="20"/>
                <w:lang w:val="en-CA"/>
              </w:rPr>
              <w:t xml:space="preserve">Identify all non-financial impacts of the motion, including reputational, legal, etc. </w:t>
            </w:r>
          </w:p>
        </w:tc>
      </w:tr>
      <w:tr w:rsidR="3815AAF4" w:rsidTr="1BC74F13" w14:paraId="75F1BFFA">
        <w:trPr>
          <w:trHeight w:val="2160"/>
        </w:trPr>
        <w:tc>
          <w:tcPr>
            <w:tcW w:w="358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2EC13B00" w14:textId="2055F599">
            <w:pPr>
              <w:pStyle w:val="Normal"/>
              <w:suppressLineNumbers w:val="0"/>
              <w:bidi w:val="0"/>
              <w:spacing w:before="0" w:beforeAutospacing="off" w:after="0" w:afterAutospacing="off" w:line="259" w:lineRule="auto"/>
              <w:ind w:left="0" w:right="0"/>
              <w:jc w:val="center"/>
            </w:pPr>
            <w:r w:rsidRPr="280115A0" w:rsidR="07D9C19C">
              <w:rPr>
                <w:rFonts w:ascii="Calibri" w:hAnsi="Calibri" w:eastAsia="Calibri" w:cs="Calibri"/>
                <w:b w:val="1"/>
                <w:bCs w:val="1"/>
                <w:i w:val="0"/>
                <w:iCs w:val="0"/>
                <w:sz w:val="22"/>
                <w:szCs w:val="22"/>
                <w:lang w:val="en-CA"/>
              </w:rPr>
              <w:t>2 hours</w:t>
            </w:r>
          </w:p>
        </w:tc>
        <w:tc>
          <w:tcPr>
            <w:tcW w:w="2865"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6E87F2D1" w14:textId="6C1976B0">
            <w:pPr>
              <w:pStyle w:val="Normal"/>
              <w:suppressLineNumbers w:val="0"/>
              <w:bidi w:val="0"/>
              <w:spacing w:before="0" w:beforeAutospacing="off" w:after="0" w:afterAutospacing="off" w:line="259" w:lineRule="auto"/>
              <w:ind w:left="0" w:right="0"/>
              <w:jc w:val="center"/>
            </w:pPr>
            <w:r w:rsidRPr="1D48C99E" w:rsidR="07D9C19C">
              <w:rPr>
                <w:rFonts w:ascii="Calibri" w:hAnsi="Calibri" w:eastAsia="Calibri" w:cs="Calibri"/>
                <w:b w:val="1"/>
                <w:bCs w:val="1"/>
                <w:i w:val="0"/>
                <w:iCs w:val="0"/>
                <w:sz w:val="22"/>
                <w:szCs w:val="22"/>
                <w:lang w:val="en-CA"/>
              </w:rPr>
              <w:t>Total of $</w:t>
            </w:r>
            <w:r w:rsidRPr="1D48C99E" w:rsidR="22472B60">
              <w:rPr>
                <w:rFonts w:ascii="Calibri" w:hAnsi="Calibri" w:eastAsia="Calibri" w:cs="Calibri"/>
                <w:b w:val="1"/>
                <w:bCs w:val="1"/>
                <w:i w:val="0"/>
                <w:iCs w:val="0"/>
                <w:sz w:val="22"/>
                <w:szCs w:val="22"/>
                <w:lang w:val="en-CA"/>
              </w:rPr>
              <w:t>769</w:t>
            </w:r>
            <w:r w:rsidRPr="1D48C99E" w:rsidR="07D9C19C">
              <w:rPr>
                <w:rFonts w:ascii="Calibri" w:hAnsi="Calibri" w:eastAsia="Calibri" w:cs="Calibri"/>
                <w:b w:val="1"/>
                <w:bCs w:val="1"/>
                <w:i w:val="0"/>
                <w:iCs w:val="0"/>
                <w:sz w:val="22"/>
                <w:szCs w:val="22"/>
                <w:lang w:val="en-CA"/>
              </w:rPr>
              <w:t>.</w:t>
            </w:r>
            <w:r w:rsidRPr="1D48C99E" w:rsidR="7BF0EEBA">
              <w:rPr>
                <w:rFonts w:ascii="Calibri" w:hAnsi="Calibri" w:eastAsia="Calibri" w:cs="Calibri"/>
                <w:b w:val="1"/>
                <w:bCs w:val="1"/>
                <w:i w:val="0"/>
                <w:iCs w:val="0"/>
                <w:sz w:val="22"/>
                <w:szCs w:val="22"/>
                <w:lang w:val="en-CA"/>
              </w:rPr>
              <w:t>8</w:t>
            </w:r>
            <w:r w:rsidRPr="1D48C99E" w:rsidR="07D9C19C">
              <w:rPr>
                <w:rFonts w:ascii="Calibri" w:hAnsi="Calibri" w:eastAsia="Calibri" w:cs="Calibri"/>
                <w:b w:val="1"/>
                <w:bCs w:val="1"/>
                <w:i w:val="0"/>
                <w:iCs w:val="0"/>
                <w:sz w:val="22"/>
                <w:szCs w:val="22"/>
                <w:lang w:val="en-CA"/>
              </w:rPr>
              <w:t>0</w:t>
            </w:r>
          </w:p>
        </w:tc>
        <w:tc>
          <w:tcPr>
            <w:tcW w:w="2850" w:type="dxa"/>
            <w:gridSpan w:val="2"/>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7AC640C6" w14:textId="26780909">
            <w:pPr>
              <w:spacing w:line="259" w:lineRule="auto"/>
              <w:rPr>
                <w:rFonts w:ascii="Calibri" w:hAnsi="Calibri" w:eastAsia="Calibri" w:cs="Calibri"/>
                <w:b w:val="0"/>
                <w:bCs w:val="0"/>
                <w:i w:val="0"/>
                <w:iCs w:val="0"/>
                <w:sz w:val="22"/>
                <w:szCs w:val="22"/>
              </w:rPr>
            </w:pPr>
            <w:r w:rsidRPr="280115A0" w:rsidR="07D9C19C">
              <w:rPr>
                <w:rFonts w:ascii="Calibri" w:hAnsi="Calibri" w:eastAsia="Calibri" w:cs="Calibri"/>
                <w:b w:val="0"/>
                <w:bCs w:val="0"/>
                <w:i w:val="0"/>
                <w:iCs w:val="0"/>
                <w:sz w:val="22"/>
                <w:szCs w:val="22"/>
              </w:rPr>
              <w:t xml:space="preserve">There are no immediate risks. This conference allows our </w:t>
            </w:r>
            <w:r w:rsidRPr="280115A0" w:rsidR="07D9C19C">
              <w:rPr>
                <w:rFonts w:ascii="Calibri" w:hAnsi="Calibri" w:eastAsia="Calibri" w:cs="Calibri"/>
                <w:b w:val="0"/>
                <w:bCs w:val="0"/>
                <w:i w:val="0"/>
                <w:iCs w:val="0"/>
                <w:sz w:val="22"/>
                <w:szCs w:val="22"/>
              </w:rPr>
              <w:t>EngSoc</w:t>
            </w:r>
            <w:r w:rsidRPr="280115A0" w:rsidR="07D9C19C">
              <w:rPr>
                <w:rFonts w:ascii="Calibri" w:hAnsi="Calibri" w:eastAsia="Calibri" w:cs="Calibri"/>
                <w:b w:val="0"/>
                <w:bCs w:val="0"/>
                <w:i w:val="0"/>
                <w:iCs w:val="0"/>
                <w:sz w:val="22"/>
                <w:szCs w:val="22"/>
              </w:rPr>
              <w:t xml:space="preserve"> members to explore leadership and management pathways through attending an event that unites all </w:t>
            </w:r>
            <w:r w:rsidRPr="280115A0" w:rsidR="2BB37DA8">
              <w:rPr>
                <w:rFonts w:ascii="Calibri" w:hAnsi="Calibri" w:eastAsia="Calibri" w:cs="Calibri"/>
                <w:b w:val="0"/>
                <w:bCs w:val="0"/>
                <w:i w:val="0"/>
                <w:iCs w:val="0"/>
                <w:sz w:val="22"/>
                <w:szCs w:val="22"/>
              </w:rPr>
              <w:t xml:space="preserve">Ontario Universities. </w:t>
            </w:r>
          </w:p>
        </w:tc>
      </w:tr>
      <w:tr w:rsidR="3815AAF4" w:rsidTr="1BC74F13" w14:paraId="780AE622">
        <w:trPr>
          <w:trHeight w:val="675"/>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14285336" w14:textId="4F745B3C">
            <w:pPr>
              <w:spacing w:line="259" w:lineRule="auto"/>
              <w:rPr>
                <w:rFonts w:ascii="Calibri" w:hAnsi="Calibri" w:eastAsia="Calibri" w:cs="Calibri"/>
                <w:b w:val="0"/>
                <w:bCs w:val="0"/>
                <w:i w:val="0"/>
                <w:iCs w:val="0"/>
                <w:color w:val="000000" w:themeColor="text1" w:themeTint="FF" w:themeShade="FF"/>
                <w:sz w:val="23"/>
                <w:szCs w:val="23"/>
              </w:rPr>
            </w:pPr>
            <w:r w:rsidRPr="3815AAF4" w:rsidR="3815AAF4">
              <w:rPr>
                <w:rFonts w:ascii="Calibri" w:hAnsi="Calibri" w:eastAsia="Calibri" w:cs="Calibri"/>
                <w:b w:val="1"/>
                <w:bCs w:val="1"/>
                <w:i w:val="0"/>
                <w:iCs w:val="0"/>
                <w:color w:val="000000" w:themeColor="text1" w:themeTint="FF" w:themeShade="FF"/>
                <w:sz w:val="23"/>
                <w:szCs w:val="23"/>
                <w:lang w:val="en-CA"/>
              </w:rPr>
              <w:t>Result:</w:t>
            </w:r>
          </w:p>
        </w:tc>
        <w:tc>
          <w:tcPr>
            <w:tcW w:w="7155"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1BC74F13" w:rsidRDefault="3815AAF4" w14:paraId="31728EEF" w14:textId="7C362020">
            <w:pPr>
              <w:spacing w:line="259" w:lineRule="auto"/>
              <w:rPr>
                <w:rFonts w:ascii="Calibri" w:hAnsi="Calibri" w:eastAsia="Calibri" w:cs="Calibri"/>
                <w:b w:val="1"/>
                <w:bCs w:val="1"/>
                <w:i w:val="0"/>
                <w:iCs w:val="0"/>
                <w:color w:val="000000" w:themeColor="text1" w:themeTint="FF" w:themeShade="FF"/>
                <w:sz w:val="23"/>
                <w:szCs w:val="23"/>
                <w:lang w:val="en-CA"/>
              </w:rPr>
            </w:pPr>
            <w:r w:rsidRPr="1BC74F13" w:rsidR="49D3E0DC">
              <w:rPr>
                <w:rFonts w:ascii="Calibri" w:hAnsi="Calibri" w:eastAsia="Calibri" w:cs="Calibri"/>
                <w:b w:val="1"/>
                <w:bCs w:val="1"/>
                <w:i w:val="0"/>
                <w:iCs w:val="0"/>
                <w:color w:val="000000" w:themeColor="text1" w:themeTint="FF" w:themeShade="FF"/>
                <w:sz w:val="23"/>
                <w:szCs w:val="23"/>
                <w:lang w:val="en-CA"/>
              </w:rPr>
              <w:t xml:space="preserve">7:0:0 </w:t>
            </w:r>
          </w:p>
        </w:tc>
      </w:tr>
      <w:tr w:rsidR="3815AAF4" w:rsidTr="1BC74F13" w14:paraId="0DD74601">
        <w:trPr>
          <w:trHeight w:val="675"/>
        </w:trPr>
        <w:tc>
          <w:tcPr>
            <w:tcW w:w="2145"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3815AAF4" w:rsidRDefault="3815AAF4" w14:paraId="06E91169" w14:textId="036F91AD">
            <w:pPr>
              <w:keepNext w:val="1"/>
              <w:keepLines w:val="1"/>
              <w:spacing w:before="40" w:after="240" w:line="259" w:lineRule="auto"/>
              <w:rPr>
                <w:rFonts w:ascii="Calibri" w:hAnsi="Calibri" w:eastAsia="Calibri" w:cs="Calibri"/>
                <w:b w:val="0"/>
                <w:bCs w:val="0"/>
                <w:i w:val="0"/>
                <w:iCs w:val="0"/>
                <w:color w:val="000000" w:themeColor="text1" w:themeTint="FF" w:themeShade="FF"/>
                <w:sz w:val="23"/>
                <w:szCs w:val="23"/>
              </w:rPr>
            </w:pPr>
            <w:r w:rsidRPr="3815AAF4" w:rsidR="3815AAF4">
              <w:rPr>
                <w:rFonts w:ascii="Calibri" w:hAnsi="Calibri" w:eastAsia="Calibri" w:cs="Calibri"/>
                <w:b w:val="1"/>
                <w:bCs w:val="1"/>
                <w:i w:val="0"/>
                <w:iCs w:val="0"/>
                <w:color w:val="000000" w:themeColor="text1" w:themeTint="FF" w:themeShade="FF"/>
                <w:sz w:val="22"/>
                <w:szCs w:val="22"/>
                <w:lang w:val="en-CA"/>
              </w:rPr>
              <w:t>Discussion</w:t>
            </w:r>
            <w:r w:rsidRPr="3815AAF4" w:rsidR="3815AAF4">
              <w:rPr>
                <w:rFonts w:ascii="Calibri" w:hAnsi="Calibri" w:eastAsia="Calibri" w:cs="Calibri"/>
                <w:b w:val="1"/>
                <w:bCs w:val="1"/>
                <w:i w:val="0"/>
                <w:iCs w:val="0"/>
                <w:color w:val="000000" w:themeColor="text1" w:themeTint="FF" w:themeShade="FF"/>
                <w:sz w:val="23"/>
                <w:szCs w:val="23"/>
                <w:lang w:val="en-CA"/>
              </w:rPr>
              <w:t>:</w:t>
            </w:r>
          </w:p>
        </w:tc>
        <w:tc>
          <w:tcPr>
            <w:tcW w:w="7155" w:type="dxa"/>
            <w:gridSpan w:val="5"/>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center"/>
          </w:tcPr>
          <w:p w:rsidR="3815AAF4" w:rsidP="280115A0" w:rsidRDefault="3815AAF4" w14:paraId="3AC4516F" w14:textId="55F3461D">
            <w:pPr>
              <w:keepNext w:val="1"/>
              <w:keepLines w:val="1"/>
              <w:spacing w:before="40" w:after="240" w:line="259" w:lineRule="auto"/>
              <w:rPr>
                <w:rFonts w:ascii="Calibri" w:hAnsi="Calibri" w:eastAsia="Calibri" w:cs="Calibri"/>
                <w:b w:val="1"/>
                <w:bCs w:val="1"/>
                <w:i w:val="0"/>
                <w:iCs w:val="0"/>
                <w:color w:val="000000" w:themeColor="text1" w:themeTint="FF" w:themeShade="FF"/>
                <w:sz w:val="23"/>
                <w:szCs w:val="23"/>
                <w:lang w:val="en-CA"/>
              </w:rPr>
            </w:pPr>
          </w:p>
        </w:tc>
      </w:tr>
    </w:tbl>
    <w:p xmlns:wp14="http://schemas.microsoft.com/office/word/2010/wordml" wp14:paraId="2C078E63" wp14:textId="11B997B2"/>
    <w:sectPr>
      <w:pgSz w:w="12240" w:h="15840" w:orient="portrait"/>
      <w:pgMar w:top="1440" w:right="1440" w:bottom="1440" w:left="1440" w:header="720" w:footer="720" w:gutter="0"/>
      <w:cols w:space="720"/>
      <w:docGrid w:linePitch="360"/>
      <w:headerReference w:type="default" r:id="R6e901f8ffe6e41c2"/>
      <w:footerReference w:type="default" r:id="Rbb17e44de53f48a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15AAF4" w:rsidTr="3815AAF4" w14:paraId="7893DA83">
      <w:trPr>
        <w:trHeight w:val="300"/>
      </w:trPr>
      <w:tc>
        <w:tcPr>
          <w:tcW w:w="3120" w:type="dxa"/>
          <w:tcMar/>
        </w:tcPr>
        <w:p w:rsidR="3815AAF4" w:rsidP="3815AAF4" w:rsidRDefault="3815AAF4" w14:paraId="772645B3" w14:textId="0308101A">
          <w:pPr>
            <w:pStyle w:val="Header"/>
            <w:bidi w:val="0"/>
            <w:ind w:left="-115"/>
            <w:jc w:val="left"/>
          </w:pPr>
        </w:p>
      </w:tc>
      <w:tc>
        <w:tcPr>
          <w:tcW w:w="3120" w:type="dxa"/>
          <w:tcMar/>
        </w:tcPr>
        <w:p w:rsidR="3815AAF4" w:rsidP="3815AAF4" w:rsidRDefault="3815AAF4" w14:paraId="5847A66C" w14:textId="438436EB">
          <w:pPr>
            <w:pStyle w:val="Header"/>
            <w:bidi w:val="0"/>
            <w:jc w:val="center"/>
          </w:pPr>
        </w:p>
      </w:tc>
      <w:tc>
        <w:tcPr>
          <w:tcW w:w="3120" w:type="dxa"/>
          <w:tcMar/>
        </w:tcPr>
        <w:p w:rsidR="3815AAF4" w:rsidP="3815AAF4" w:rsidRDefault="3815AAF4" w14:paraId="589D07F9" w14:textId="3916B00E">
          <w:pPr>
            <w:pStyle w:val="Header"/>
            <w:bidi w:val="0"/>
            <w:ind w:right="-115"/>
            <w:jc w:val="right"/>
          </w:pPr>
        </w:p>
      </w:tc>
    </w:tr>
  </w:tbl>
  <w:p w:rsidR="3815AAF4" w:rsidP="3815AAF4" w:rsidRDefault="3815AAF4" w14:paraId="50A9F2E4" w14:textId="0628B79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815AAF4" w:rsidTr="3A001D12" w14:paraId="32D97C40">
      <w:trPr>
        <w:trHeight w:val="300"/>
      </w:trPr>
      <w:tc>
        <w:tcPr>
          <w:tcW w:w="3120" w:type="dxa"/>
          <w:tcMar/>
        </w:tcPr>
        <w:p w:rsidR="3815AAF4" w:rsidP="3815AAF4" w:rsidRDefault="3815AAF4" w14:paraId="154ACF01" w14:textId="069F2543">
          <w:pPr>
            <w:pStyle w:val="Header"/>
            <w:bidi w:val="0"/>
            <w:ind w:left="-115"/>
            <w:jc w:val="left"/>
          </w:pPr>
        </w:p>
      </w:tc>
      <w:tc>
        <w:tcPr>
          <w:tcW w:w="3120" w:type="dxa"/>
          <w:tcMar/>
        </w:tcPr>
        <w:p w:rsidR="3815AAF4" w:rsidP="3815AAF4" w:rsidRDefault="3815AAF4" w14:paraId="1C6DCBFD" w14:textId="34369BDA">
          <w:pPr>
            <w:pStyle w:val="Header"/>
            <w:bidi w:val="0"/>
            <w:jc w:val="center"/>
          </w:pPr>
          <w:r w:rsidR="3A001D12">
            <w:drawing>
              <wp:inline wp14:editId="281F6666" wp14:anchorId="53923724">
                <wp:extent cx="2461452" cy="790131"/>
                <wp:effectExtent l="0" t="0" r="0" b="0"/>
                <wp:docPr id="475391556" name="" descr="https://lh4.googleusercontent.com/AKoKJxjz2B2KkPaxxEDLZd9O26lgj0-F2TBmBEGRun_XalPibpwKlD8lWM3jRPEkscR8lHH1UMizXYbaC1OPttC5FW6paIJKMGCCyvlI7XJApgJKomP-SccNKBxtovSeTvYXEtEn" title=""/>
                <wp:cNvGraphicFramePr>
                  <a:graphicFrameLocks noChangeAspect="1"/>
                </wp:cNvGraphicFramePr>
                <a:graphic>
                  <a:graphicData uri="http://schemas.openxmlformats.org/drawingml/2006/picture">
                    <pic:pic>
                      <pic:nvPicPr>
                        <pic:cNvPr id="0" name=""/>
                        <pic:cNvPicPr/>
                      </pic:nvPicPr>
                      <pic:blipFill>
                        <a:blip r:embed="R8dc0749f501e453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61452" cy="790131"/>
                        </a:xfrm>
                        <a:prstGeom prst="rect">
                          <a:avLst/>
                        </a:prstGeom>
                      </pic:spPr>
                    </pic:pic>
                  </a:graphicData>
                </a:graphic>
              </wp:inline>
            </w:drawing>
          </w:r>
        </w:p>
      </w:tc>
      <w:tc>
        <w:tcPr>
          <w:tcW w:w="3120" w:type="dxa"/>
          <w:tcMar/>
        </w:tcPr>
        <w:p w:rsidR="3815AAF4" w:rsidP="3815AAF4" w:rsidRDefault="3815AAF4" w14:paraId="40A1B9BD" w14:textId="2F7CD88A">
          <w:pPr>
            <w:pStyle w:val="Header"/>
            <w:bidi w:val="0"/>
            <w:ind w:right="-115"/>
            <w:jc w:val="right"/>
          </w:pPr>
        </w:p>
      </w:tc>
    </w:tr>
  </w:tbl>
  <w:p w:rsidR="3815AAF4" w:rsidP="3815AAF4" w:rsidRDefault="3815AAF4" w14:paraId="04AB9D7C" w14:textId="6F2373F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98A148"/>
    <w:rsid w:val="00146795"/>
    <w:rsid w:val="00BDE661"/>
    <w:rsid w:val="041AF5E5"/>
    <w:rsid w:val="07D9C19C"/>
    <w:rsid w:val="0CD34A9C"/>
    <w:rsid w:val="0EE36769"/>
    <w:rsid w:val="1025E33C"/>
    <w:rsid w:val="114E001F"/>
    <w:rsid w:val="1BC74F13"/>
    <w:rsid w:val="1C96F51D"/>
    <w:rsid w:val="1D48C99E"/>
    <w:rsid w:val="1DDB954C"/>
    <w:rsid w:val="22219997"/>
    <w:rsid w:val="22472B60"/>
    <w:rsid w:val="27945437"/>
    <w:rsid w:val="27D56021"/>
    <w:rsid w:val="280115A0"/>
    <w:rsid w:val="28874F03"/>
    <w:rsid w:val="28CC411F"/>
    <w:rsid w:val="2B4268F7"/>
    <w:rsid w:val="2BB37DA8"/>
    <w:rsid w:val="2CF0E0E6"/>
    <w:rsid w:val="2F4AF186"/>
    <w:rsid w:val="31B31732"/>
    <w:rsid w:val="34EAB7F4"/>
    <w:rsid w:val="36854B60"/>
    <w:rsid w:val="3815AAF4"/>
    <w:rsid w:val="3A001D12"/>
    <w:rsid w:val="3B59F978"/>
    <w:rsid w:val="3CF5C9D9"/>
    <w:rsid w:val="3FEEAB17"/>
    <w:rsid w:val="40807EFC"/>
    <w:rsid w:val="42D2A39F"/>
    <w:rsid w:val="43B0FC0B"/>
    <w:rsid w:val="459787A9"/>
    <w:rsid w:val="45EC3703"/>
    <w:rsid w:val="460B7B53"/>
    <w:rsid w:val="48B0DD9D"/>
    <w:rsid w:val="4934DC6A"/>
    <w:rsid w:val="49D3E0DC"/>
    <w:rsid w:val="4B866390"/>
    <w:rsid w:val="4C4AB7D8"/>
    <w:rsid w:val="4E0FACD6"/>
    <w:rsid w:val="4ED61502"/>
    <w:rsid w:val="4F82589A"/>
    <w:rsid w:val="511E28FB"/>
    <w:rsid w:val="520F9937"/>
    <w:rsid w:val="52B9F95C"/>
    <w:rsid w:val="53409021"/>
    <w:rsid w:val="578D6A7F"/>
    <w:rsid w:val="5D5F94E4"/>
    <w:rsid w:val="5DE42AFA"/>
    <w:rsid w:val="5F987C64"/>
    <w:rsid w:val="60F94B24"/>
    <w:rsid w:val="61344CC5"/>
    <w:rsid w:val="6247B27D"/>
    <w:rsid w:val="6298A148"/>
    <w:rsid w:val="62D01D26"/>
    <w:rsid w:val="646BED87"/>
    <w:rsid w:val="69919D34"/>
    <w:rsid w:val="6B310A4B"/>
    <w:rsid w:val="6E0F3CB4"/>
    <w:rsid w:val="6E1ABD53"/>
    <w:rsid w:val="6F7BF1FE"/>
    <w:rsid w:val="72EE2E76"/>
    <w:rsid w:val="7354EED5"/>
    <w:rsid w:val="73D53E86"/>
    <w:rsid w:val="76CD3440"/>
    <w:rsid w:val="7BF0EEBA"/>
    <w:rsid w:val="7C9510BC"/>
    <w:rsid w:val="7D00E6F6"/>
    <w:rsid w:val="7E88F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A148"/>
  <w15:chartTrackingRefBased/>
  <w15:docId w15:val="{BDFC343F-8411-4DF5-9DA3-510ADEDE31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e901f8ffe6e41c2" /><Relationship Type="http://schemas.openxmlformats.org/officeDocument/2006/relationships/footer" Target="footer.xml" Id="Rbb17e44de53f48a2" /></Relationships>
</file>

<file path=word/_rels/header.xml.rels>&#65279;<?xml version="1.0" encoding="utf-8"?><Relationships xmlns="http://schemas.openxmlformats.org/package/2006/relationships"><Relationship Type="http://schemas.openxmlformats.org/officeDocument/2006/relationships/image" Target="/media/image2.png" Id="R8dc0749f501e45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7B9D7463DE64AA2E5E83DA67A81A5" ma:contentTypeVersion="14" ma:contentTypeDescription="Create a new document." ma:contentTypeScope="" ma:versionID="2ffa75d60a4ff196c721e072b97633bc">
  <xsd:schema xmlns:xsd="http://www.w3.org/2001/XMLSchema" xmlns:xs="http://www.w3.org/2001/XMLSchema" xmlns:p="http://schemas.microsoft.com/office/2006/metadata/properties" xmlns:ns2="59ea986a-c0f7-4bae-b88a-972657d0c509" xmlns:ns3="df29e6b7-b92e-45d4-9fe6-899e4a5fa11e" targetNamespace="http://schemas.microsoft.com/office/2006/metadata/properties" ma:root="true" ma:fieldsID="55d21378bba21abc05818f2bd80d6d67" ns2:_="" ns3:_="">
    <xsd:import namespace="59ea986a-c0f7-4bae-b88a-972657d0c509"/>
    <xsd:import namespace="df29e6b7-b92e-45d4-9fe6-899e4a5fa1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a986a-c0f7-4bae-b88a-972657d0c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7253e-f426-4894-a395-b4863aeedee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9e6b7-b92e-45d4-9fe6-899e4a5fa1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a986a-c0f7-4bae-b88a-972657d0c5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F5ECDF-CC1B-4642-A9FF-834161634C00}"/>
</file>

<file path=customXml/itemProps2.xml><?xml version="1.0" encoding="utf-8"?>
<ds:datastoreItem xmlns:ds="http://schemas.openxmlformats.org/officeDocument/2006/customXml" ds:itemID="{8F3ABE9B-A3D8-4DD6-B730-5C3948FE4D6F}"/>
</file>

<file path=customXml/itemProps3.xml><?xml version="1.0" encoding="utf-8"?>
<ds:datastoreItem xmlns:ds="http://schemas.openxmlformats.org/officeDocument/2006/customXml" ds:itemID="{30273938-8EF2-444A-8584-A6F09E52BB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Ava Dikbikian</dc:creator>
  <keywords/>
  <dc:description/>
  <lastModifiedBy>Alveena Shrestha</lastModifiedBy>
  <dcterms:created xsi:type="dcterms:W3CDTF">2024-06-11T22:44:06.0000000Z</dcterms:created>
  <dcterms:modified xsi:type="dcterms:W3CDTF">2024-09-05T23:35:07.0462197Z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0x0101006397B9D7463DE64AA2E5E83DA67A81A5</vt:lpwstr>
  </property>
  <property fmtid="{D5CDD505-2E9C-101B-9397-08002B2CF9AE}" pid="3" name="MediaServiceImageTags">
    <vt:lpwstr/>
  </property>
</Properties>
</file>